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Trujillo, …… de …….. de 2025.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Señores: 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TMARC CENTRO DE ARBITRAJE Y DISPUTE BOARDS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Av. América Oeste MZ. A1, Lote 9 2do. Piso, Urb. Covicorti – Trujillo. </w:t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ff"/>
        </w:rPr>
      </w:pPr>
      <w:bookmarkStart w:colFirst="0" w:colLast="0" w:name="_heading=h.59meyat56svi" w:id="0"/>
      <w:bookmarkEnd w:id="0"/>
      <w:r w:rsidDel="00000000" w:rsidR="00000000" w:rsidRPr="00000000">
        <w:rPr>
          <w:rtl w:val="0"/>
        </w:rPr>
        <w:t xml:space="preserve">Correo de envío: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arbitraje@tmac.pe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Presente. -  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Asunto:</w:t>
      </w:r>
      <w:r w:rsidDel="00000000" w:rsidR="00000000" w:rsidRPr="00000000">
        <w:rPr>
          <w:rtl w:val="0"/>
        </w:rPr>
        <w:t xml:space="preserve"> Postulación a la Nómina de Arbitros del Centro.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De mi consideración: 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Me dirijo a ustedes con relación al asunto de la referencia, a fin de solicitarles se sirvan a evaluar la incorporación del suscrito a la Nómina de Adjudicadores de Tmarc Centro de Arbitraje y Dispute Boards. 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Para tal efecto, cumplo con adjuntar la siguiente documentación requerida, según los formatos que figuran en la página web del Centro: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Currículum Vitae debidamente documentado (Identificado los anexos y foliado).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Ficha de Inscripción (Con foto de perfil actualizada, tamaño pasaporte y vestimenta formal).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Declaración Jurada (Acreditando no tener antecedentes ni sanciones).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Formato de Debida Diligencia para socios de negocio de conformidad con el Sistema de Gestión Antisoborno ISO 37001:2016 (Obligatorio), ubicado en la página web de Tmarc.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Acuerdo de confidencialidad.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jc w:val="both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Banco BCP: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Número:</w:t>
      </w:r>
      <w:r w:rsidDel="00000000" w:rsidR="00000000" w:rsidRPr="00000000">
        <w:rPr>
          <w:color w:val="000000"/>
          <w:rtl w:val="0"/>
        </w:rPr>
        <w:t xml:space="preserve"> 5707063901008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jc w:val="both"/>
        <w:rPr/>
      </w:pPr>
      <w:r w:rsidDel="00000000" w:rsidR="00000000" w:rsidRPr="00000000">
        <w:rPr>
          <w:b w:val="1"/>
          <w:color w:val="000000"/>
          <w:rtl w:val="0"/>
        </w:rPr>
        <w:t xml:space="preserve">CCI:</w:t>
      </w:r>
      <w:r w:rsidDel="00000000" w:rsidR="00000000" w:rsidRPr="00000000">
        <w:rPr>
          <w:color w:val="000000"/>
          <w:rtl w:val="0"/>
        </w:rPr>
        <w:t xml:space="preserve"> 00257000706390100804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rPr/>
      </w:pPr>
      <w:r w:rsidDel="00000000" w:rsidR="00000000" w:rsidRPr="00000000">
        <w:rPr>
          <w:rtl w:val="0"/>
        </w:rPr>
        <w:t xml:space="preserve">Atentamente, </w:t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/>
      </w:pPr>
      <w:bookmarkStart w:colFirst="0" w:colLast="0" w:name="_heading=h.661erho3vsst" w:id="1"/>
      <w:bookmarkEnd w:id="1"/>
      <w:r w:rsidDel="00000000" w:rsidR="00000000" w:rsidRPr="00000000">
        <w:rPr>
          <w:rtl w:val="0"/>
        </w:rPr>
        <w:t xml:space="preserve">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Nombres y Apellidos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DNI N° XXXXXXXXXXX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690" w:left="1701" w:right="1701" w:header="708" w:footer="55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tabs>
        <w:tab w:val="center" w:leader="none" w:pos="4252"/>
      </w:tabs>
      <w:spacing w:after="0" w:line="240" w:lineRule="auto"/>
      <w:ind w:left="7655" w:right="-427" w:hanging="425"/>
      <w:rPr>
        <w:sz w:val="17"/>
        <w:szCs w:val="17"/>
      </w:rPr>
    </w:pPr>
    <w:r w:rsidDel="00000000" w:rsidR="00000000" w:rsidRPr="00000000">
      <w:rPr>
        <w:sz w:val="17"/>
        <w:szCs w:val="17"/>
        <w:rtl w:val="0"/>
      </w:rPr>
      <w:t xml:space="preserve">Página </w:t>
    </w:r>
    <w:r w:rsidDel="00000000" w:rsidR="00000000" w:rsidRPr="00000000">
      <w:rPr>
        <w:b w:val="1"/>
        <w:sz w:val="17"/>
        <w:szCs w:val="17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7"/>
        <w:szCs w:val="17"/>
        <w:rtl w:val="0"/>
      </w:rPr>
      <w:t xml:space="preserve"> de </w:t>
    </w:r>
    <w:r w:rsidDel="00000000" w:rsidR="00000000" w:rsidRPr="00000000">
      <w:rPr>
        <w:b w:val="1"/>
        <w:sz w:val="17"/>
        <w:szCs w:val="17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tabs>
        <w:tab w:val="left" w:leader="none" w:pos="3481"/>
      </w:tabs>
      <w:spacing w:after="0" w:line="240" w:lineRule="auto"/>
      <w:rPr>
        <w:sz w:val="17"/>
        <w:szCs w:val="17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-38097</wp:posOffset>
              </wp:positionH>
              <wp:positionV relativeFrom="paragraph">
                <wp:posOffset>128271</wp:posOffset>
              </wp:positionV>
              <wp:extent cx="5924550" cy="448310"/>
              <wp:effectExtent b="0" l="0" r="0" t="0"/>
              <wp:wrapNone/>
              <wp:docPr id="46529335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93250" y="3565370"/>
                        <a:ext cx="590550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769.0000152587891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Dirección en Av. América Oeste Mz. A1 Lote. 09 2do. Piso, Urb. Covicorti, Trujillo Teléfono (044) 538899, Cel. 968183889/967735960, Correo Electrónico: 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7"/>
                              <w:u w:val="single"/>
                              <w:vertAlign w:val="baseline"/>
                            </w:rPr>
                            <w:t xml:space="preserve">arbitraje@tmarc.pe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7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Sitio Web: 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7"/>
                              <w:u w:val="single"/>
                              <w:vertAlign w:val="baseline"/>
                            </w:rPr>
                            <w:t xml:space="preserve">https://tmarc.pe/</w:t>
                          </w: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8875" lIns="94600" spcFirstLastPara="1" rIns="94600" wrap="square" tIns="488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-38097</wp:posOffset>
              </wp:positionH>
              <wp:positionV relativeFrom="paragraph">
                <wp:posOffset>128271</wp:posOffset>
              </wp:positionV>
              <wp:extent cx="5924550" cy="448310"/>
              <wp:effectExtent b="0" l="0" r="0" t="0"/>
              <wp:wrapNone/>
              <wp:docPr id="46529335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4550" cy="448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widowControl w:val="0"/>
      <w:tabs>
        <w:tab w:val="left" w:leader="none" w:pos="3481"/>
      </w:tabs>
      <w:spacing w:after="0" w:line="240" w:lineRule="auto"/>
      <w:rPr>
        <w:sz w:val="17"/>
        <w:szCs w:val="17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-231139</wp:posOffset>
          </wp:positionH>
          <wp:positionV relativeFrom="paragraph">
            <wp:posOffset>133350</wp:posOffset>
          </wp:positionV>
          <wp:extent cx="502285" cy="99695"/>
          <wp:effectExtent b="0" l="0" r="0" t="0"/>
          <wp:wrapSquare wrapText="bothSides" distB="0" distT="0" distL="114300" distR="114300"/>
          <wp:docPr descr="Logotipo&#10;&#10;Descripción generada automáticamente" id="465293354" name="image2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2.png"/>
                  <pic:cNvPicPr preferRelativeResize="0"/>
                </pic:nvPicPr>
                <pic:blipFill>
                  <a:blip r:embed="rId2"/>
                  <a:srcRect b="23343" l="-1370" r="1370" t="62224"/>
                  <a:stretch>
                    <a:fillRect/>
                  </a:stretch>
                </pic:blipFill>
                <pic:spPr>
                  <a:xfrm rot="16200000">
                    <a:off x="0" y="0"/>
                    <a:ext cx="502285" cy="996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5198110</wp:posOffset>
          </wp:positionH>
          <wp:positionV relativeFrom="paragraph">
            <wp:posOffset>38735</wp:posOffset>
          </wp:positionV>
          <wp:extent cx="502285" cy="99695"/>
          <wp:effectExtent b="0" l="0" r="0" t="0"/>
          <wp:wrapSquare wrapText="bothSides" distB="0" distT="0" distL="114300" distR="114300"/>
          <wp:docPr descr="Logotipo&#10;&#10;Descripción generada automáticamente" id="465293353" name="image2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2.png"/>
                  <pic:cNvPicPr preferRelativeResize="0"/>
                </pic:nvPicPr>
                <pic:blipFill>
                  <a:blip r:embed="rId2"/>
                  <a:srcRect b="23343" l="-1370" r="1370" t="62224"/>
                  <a:stretch>
                    <a:fillRect/>
                  </a:stretch>
                </pic:blipFill>
                <pic:spPr>
                  <a:xfrm rot="16200000">
                    <a:off x="0" y="0"/>
                    <a:ext cx="502285" cy="996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1800859</wp:posOffset>
          </wp:positionH>
          <wp:positionV relativeFrom="paragraph">
            <wp:posOffset>-366393</wp:posOffset>
          </wp:positionV>
          <wp:extent cx="1798320" cy="946366"/>
          <wp:effectExtent b="0" l="0" r="0" t="0"/>
          <wp:wrapNone/>
          <wp:docPr descr="Logotipo&#10;&#10;Descripción generada automáticamente" id="465293352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8320" cy="946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F96F8F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F96F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96F8F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B972D3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972D3"/>
  </w:style>
  <w:style w:type="paragraph" w:styleId="Piedepgina">
    <w:name w:val="footer"/>
    <w:basedOn w:val="Normal"/>
    <w:link w:val="PiedepginaCar"/>
    <w:uiPriority w:val="99"/>
    <w:unhideWhenUsed w:val="1"/>
    <w:rsid w:val="00B972D3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972D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bitraje@tmac.pe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vItgcL02eiLNELQZtgOOFIsDA==">CgMxLjAyDmguNTltZXlhdDU2c3ZpMg5oLjY2MWVyaG8zdnNzdDgAciExQWFFSUpMT0VVY1dHbHBZbjdrMU5yZGFJNFVDN1lyZkI=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2025-07-23T17:58:00Z</dcterms:created>
  <dc:creator>Centro de Conciliación y Arbitraje TRUJILLO MARC</dc:creator>
</cp:coreProperties>
</file>